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A0195" w14:textId="4C823E2F" w:rsidR="00E23989" w:rsidRDefault="00136798" w:rsidP="00136798">
      <w:pPr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سلام</w:t>
      </w:r>
    </w:p>
    <w:p w14:paraId="3B98684B" w14:textId="6764005F" w:rsidR="00136798" w:rsidRDefault="00136798" w:rsidP="00136798">
      <w:pPr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احتراما ؛ در راستای مسئولیت پاسخگویی ، نیاز به تفکیک وظایف و تسهیل در اجرای امور محوله و تا زمان بازنگری مجدد، وظایف ذیل به آن واحد ابلاغ گردید.</w:t>
      </w:r>
    </w:p>
    <w:p w14:paraId="026F19A7" w14:textId="6B0EF903" w:rsidR="00136798" w:rsidRPr="00CC671A" w:rsidRDefault="00136798" w:rsidP="00136798">
      <w:pPr>
        <w:bidi/>
        <w:ind w:left="360"/>
        <w:jc w:val="right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تشکر مدیریت مالی</w:t>
      </w:r>
    </w:p>
    <w:p w14:paraId="5F793E8C" w14:textId="32CD0CB5" w:rsidR="00EF6EFA" w:rsidRDefault="00B5503E" w:rsidP="00B5503E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پیگیری تلفنی و حضوری مطالبات سوخت شده و به تعویق افتاده</w:t>
      </w:r>
    </w:p>
    <w:p w14:paraId="38AF2938" w14:textId="6DFAA6C3" w:rsidR="00B5503E" w:rsidRDefault="00B5503E" w:rsidP="00B5503E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رسیدگی به شکایات و پرونده های حقوقی و کیفری</w:t>
      </w:r>
    </w:p>
    <w:p w14:paraId="1C6BC894" w14:textId="50D7C9B3" w:rsidR="00B5503E" w:rsidRDefault="00B5503E" w:rsidP="00B5503E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گرفتن استعلام مشتریان اعم از چک،سند و استعلام منطقه ای نماینده</w:t>
      </w:r>
    </w:p>
    <w:p w14:paraId="7A7E0D79" w14:textId="787F5FF0" w:rsidR="00B5503E" w:rsidRDefault="00B5503E" w:rsidP="00B5503E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پیگیری تمام امور اداری شرکت</w:t>
      </w:r>
    </w:p>
    <w:p w14:paraId="1EA34449" w14:textId="25694F3A" w:rsidR="00B5503E" w:rsidRDefault="00B5503E" w:rsidP="00B5503E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همکاری با واحد حسابداری به جهت وصول دستی و پیگیری چکهای مشتریان</w:t>
      </w:r>
    </w:p>
    <w:p w14:paraId="5D8EE617" w14:textId="77777777" w:rsidR="00B5503E" w:rsidRPr="00B5503E" w:rsidRDefault="00B5503E" w:rsidP="002D5C60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B5503E">
        <w:rPr>
          <w:rFonts w:cs="B Nazanin" w:hint="cs"/>
          <w:sz w:val="24"/>
          <w:szCs w:val="24"/>
          <w:rtl/>
          <w:lang w:bidi="fa-IR"/>
        </w:rPr>
        <w:t>انجام امور بانکی خارج از شرکت</w:t>
      </w:r>
    </w:p>
    <w:p w14:paraId="6B67F4E7" w14:textId="0E2B2534" w:rsidR="00B5503E" w:rsidRPr="00B5503E" w:rsidRDefault="00B5503E" w:rsidP="00B5503E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پیگیری امور قرارداد ها</w:t>
      </w:r>
    </w:p>
    <w:p w14:paraId="0D831568" w14:textId="4E1DE1B0" w:rsidR="00B5503E" w:rsidRPr="00B5503E" w:rsidRDefault="00B5503E" w:rsidP="00B5503E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B5503E">
        <w:rPr>
          <w:rFonts w:cs="B Nazanin" w:hint="cs"/>
          <w:rtl/>
          <w:lang w:bidi="fa-IR"/>
        </w:rPr>
        <w:t>رعایت</w:t>
      </w:r>
      <w:r w:rsidRPr="00B5503E">
        <w:rPr>
          <w:rFonts w:cs="B Nazanin"/>
          <w:rtl/>
          <w:lang w:bidi="fa-IR"/>
        </w:rPr>
        <w:t xml:space="preserve"> </w:t>
      </w:r>
      <w:r w:rsidRPr="00B5503E">
        <w:rPr>
          <w:rFonts w:cs="B Nazanin" w:hint="cs"/>
          <w:rtl/>
          <w:lang w:bidi="fa-IR"/>
        </w:rPr>
        <w:t>اصول</w:t>
      </w:r>
      <w:r w:rsidRPr="00B5503E">
        <w:rPr>
          <w:rFonts w:cs="B Nazanin"/>
          <w:rtl/>
          <w:lang w:bidi="fa-IR"/>
        </w:rPr>
        <w:t xml:space="preserve"> </w:t>
      </w:r>
      <w:r w:rsidRPr="00B5503E">
        <w:rPr>
          <w:rFonts w:cs="B Nazanin" w:hint="cs"/>
          <w:rtl/>
          <w:lang w:bidi="fa-IR"/>
        </w:rPr>
        <w:t>اخلاق</w:t>
      </w:r>
      <w:r w:rsidRPr="00B5503E">
        <w:rPr>
          <w:rFonts w:cs="B Nazanin"/>
          <w:rtl/>
          <w:lang w:bidi="fa-IR"/>
        </w:rPr>
        <w:t xml:space="preserve"> </w:t>
      </w:r>
      <w:r w:rsidRPr="00B5503E">
        <w:rPr>
          <w:rFonts w:cs="B Nazanin" w:hint="cs"/>
          <w:rtl/>
          <w:lang w:bidi="fa-IR"/>
        </w:rPr>
        <w:t>حرفه</w:t>
      </w:r>
      <w:r w:rsidRPr="00B5503E">
        <w:rPr>
          <w:rFonts w:cs="B Nazanin"/>
          <w:rtl/>
          <w:lang w:bidi="fa-IR"/>
        </w:rPr>
        <w:t xml:space="preserve"> </w:t>
      </w:r>
      <w:r w:rsidRPr="00B5503E">
        <w:rPr>
          <w:rFonts w:cs="B Nazanin" w:hint="cs"/>
          <w:rtl/>
          <w:lang w:bidi="fa-IR"/>
        </w:rPr>
        <w:t>ای</w:t>
      </w:r>
    </w:p>
    <w:p w14:paraId="78D8DDF7" w14:textId="2CFCCC7F" w:rsidR="00B5503E" w:rsidRPr="006248BC" w:rsidRDefault="00B5503E" w:rsidP="00B5503E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6248BC">
        <w:rPr>
          <w:rFonts w:cs="B Nazanin" w:hint="cs"/>
          <w:rtl/>
          <w:lang w:bidi="fa-IR"/>
        </w:rPr>
        <w:t xml:space="preserve">گزارش روزانه فعالیت واحد به مدیر </w:t>
      </w:r>
      <w:r>
        <w:rPr>
          <w:rFonts w:cs="B Nazanin" w:hint="cs"/>
          <w:rtl/>
          <w:lang w:bidi="fa-IR"/>
        </w:rPr>
        <w:t>واحد</w:t>
      </w:r>
    </w:p>
    <w:p w14:paraId="32C84CDC" w14:textId="552AF478" w:rsidR="00B5503E" w:rsidRPr="00D9751A" w:rsidRDefault="00B5503E" w:rsidP="00B5503E">
      <w:pPr>
        <w:pStyle w:val="ListParagraph"/>
        <w:numPr>
          <w:ilvl w:val="0"/>
          <w:numId w:val="3"/>
        </w:numPr>
        <w:bidi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B Nazanin"/>
          <w:lang w:bidi="fa-IR"/>
        </w:rPr>
      </w:pPr>
      <w:bookmarkStart w:id="0" w:name="_Hlk36820992"/>
      <w:r w:rsidRPr="00EC3D28">
        <w:rPr>
          <w:rFonts w:ascii="Times New Roman" w:eastAsia="Times New Roman" w:hAnsi="Times New Roman" w:cs="B Nazanin"/>
          <w:rtl/>
          <w:lang w:bidi="fa-IR"/>
        </w:rPr>
        <w:t xml:space="preserve">انجام سایر وظایفی که در چهارچوب </w:t>
      </w:r>
      <w:r>
        <w:rPr>
          <w:rFonts w:ascii="Times New Roman" w:eastAsia="Times New Roman" w:hAnsi="Times New Roman" w:cs="B Nazanin" w:hint="cs"/>
          <w:rtl/>
          <w:lang w:bidi="fa-IR"/>
        </w:rPr>
        <w:t xml:space="preserve">فعایت های واحد </w:t>
      </w:r>
      <w:r w:rsidRPr="00EC3D28">
        <w:rPr>
          <w:rFonts w:ascii="Times New Roman" w:eastAsia="Times New Roman" w:hAnsi="Times New Roman" w:cs="B Nazanin"/>
          <w:rtl/>
          <w:lang w:bidi="fa-IR"/>
        </w:rPr>
        <w:t>محول می گردد</w:t>
      </w:r>
      <w:bookmarkEnd w:id="0"/>
      <w:r>
        <w:rPr>
          <w:rFonts w:ascii="Times New Roman" w:eastAsia="Times New Roman" w:hAnsi="Times New Roman" w:cs="B Nazanin" w:hint="cs"/>
          <w:rtl/>
          <w:lang w:bidi="fa-IR"/>
        </w:rPr>
        <w:t>.</w:t>
      </w:r>
    </w:p>
    <w:p w14:paraId="33A0AF68" w14:textId="283EE2EE" w:rsidR="00B5503E" w:rsidRPr="00B5503E" w:rsidRDefault="00B5503E" w:rsidP="00B5503E">
      <w:pPr>
        <w:bidi/>
        <w:ind w:left="360"/>
        <w:rPr>
          <w:rFonts w:cs="B Nazanin"/>
          <w:sz w:val="24"/>
          <w:szCs w:val="24"/>
          <w:lang w:bidi="fa-IR"/>
        </w:rPr>
      </w:pPr>
    </w:p>
    <w:sectPr w:rsidR="00B5503E" w:rsidRPr="00B5503E" w:rsidSect="003D420A">
      <w:headerReference w:type="default" r:id="rId7"/>
      <w:pgSz w:w="12240" w:h="15840" w:code="1"/>
      <w:pgMar w:top="720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90A57" w14:textId="77777777" w:rsidR="00D12803" w:rsidRDefault="00D12803" w:rsidP="00E23989">
      <w:pPr>
        <w:spacing w:after="0" w:line="240" w:lineRule="auto"/>
      </w:pPr>
      <w:r>
        <w:separator/>
      </w:r>
    </w:p>
  </w:endnote>
  <w:endnote w:type="continuationSeparator" w:id="0">
    <w:p w14:paraId="5332E620" w14:textId="77777777" w:rsidR="00D12803" w:rsidRDefault="00D12803" w:rsidP="00E2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C32C6" w14:textId="77777777" w:rsidR="00D12803" w:rsidRDefault="00D12803" w:rsidP="00E23989">
      <w:pPr>
        <w:spacing w:after="0" w:line="240" w:lineRule="auto"/>
      </w:pPr>
      <w:r>
        <w:separator/>
      </w:r>
    </w:p>
  </w:footnote>
  <w:footnote w:type="continuationSeparator" w:id="0">
    <w:p w14:paraId="49E4EF69" w14:textId="77777777" w:rsidR="00D12803" w:rsidRDefault="00D12803" w:rsidP="00E2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114"/>
      <w:gridCol w:w="3856"/>
      <w:gridCol w:w="3486"/>
    </w:tblGrid>
    <w:tr w:rsidR="000D46AA" w14:paraId="762036DF" w14:textId="77777777" w:rsidTr="00331462">
      <w:trPr>
        <w:trHeight w:val="918"/>
      </w:trPr>
      <w:tc>
        <w:tcPr>
          <w:tcW w:w="3114" w:type="dxa"/>
          <w:vMerge w:val="restart"/>
          <w:vAlign w:val="center"/>
        </w:tcPr>
        <w:p w14:paraId="4B834C42" w14:textId="6BD870EE" w:rsidR="000D46AA" w:rsidRDefault="00331462" w:rsidP="000D46AA">
          <w:pPr>
            <w:bidi/>
            <w:jc w:val="center"/>
            <w:rPr>
              <w:rtl/>
              <w:lang w:bidi="fa-IR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35FEDC5" wp14:editId="75D774C1">
                    <wp:simplePos x="0" y="0"/>
                    <wp:positionH relativeFrom="column">
                      <wp:posOffset>461645</wp:posOffset>
                    </wp:positionH>
                    <wp:positionV relativeFrom="paragraph">
                      <wp:posOffset>-8890</wp:posOffset>
                    </wp:positionV>
                    <wp:extent cx="1057275" cy="1095375"/>
                    <wp:effectExtent l="0" t="0" r="28575" b="28575"/>
                    <wp:wrapNone/>
                    <wp:docPr id="3" name="Oval 2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E8D9C8CC-F246-7EE1-F7BA-2FE576CABA95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057275" cy="10953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AADD8E7" w14:textId="77777777" w:rsidR="00331462" w:rsidRDefault="00331462" w:rsidP="00331462">
                                <w:pPr>
                                  <w:spacing w:line="256" w:lineRule="auto"/>
                                  <w:jc w:val="center"/>
                                  <w:rPr>
                                    <w:rFonts w:eastAsia="Calibri" w:hAnsi="Calibri" w:cs="Arial"/>
                                    <w:color w:val="000000" w:themeColor="dark1"/>
                                  </w:rPr>
                                </w:pPr>
                                <w:r>
                                  <w:rPr>
                                    <w:rFonts w:eastAsia="Calibri" w:hAnsi="Calibri" w:cs="Arial"/>
                                    <w:color w:val="000000" w:themeColor="dark1"/>
                                  </w:rP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oval w14:anchorId="335FEDC5" id="Oval 2" o:spid="_x0000_s1026" style="position:absolute;left:0;text-align:left;margin-left:36.35pt;margin-top:-.7pt;width:83.2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" fillcolor="white [3201]" strokecolor="black [3200]" strokeweight="1pt">
                    <v:stroke joinstyle="miter"/>
                    <v:textbox>
                      <w:txbxContent>
                        <w:p w14:paraId="4AADD8E7" w14:textId="77777777" w:rsidR="00331462" w:rsidRDefault="00331462" w:rsidP="00331462">
                          <w:pPr>
                            <w:spacing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v:textbox>
                  </v:oval>
                </w:pict>
              </mc:Fallback>
            </mc:AlternateContent>
          </w:r>
        </w:p>
      </w:tc>
      <w:tc>
        <w:tcPr>
          <w:tcW w:w="3856" w:type="dxa"/>
          <w:vMerge w:val="restart"/>
          <w:vAlign w:val="center"/>
        </w:tcPr>
        <w:p w14:paraId="07114ECE" w14:textId="3A01E5A0" w:rsidR="000D46AA" w:rsidRPr="00C37281" w:rsidRDefault="000D46AA" w:rsidP="00B5503E">
          <w:pPr>
            <w:bidi/>
            <w:jc w:val="center"/>
            <w:rPr>
              <w:rFonts w:cs="B Titr"/>
              <w:sz w:val="36"/>
              <w:szCs w:val="36"/>
              <w:lang w:bidi="fa-IR"/>
            </w:rPr>
          </w:pPr>
          <w:r>
            <w:rPr>
              <w:rFonts w:cs="B Titr" w:hint="cs"/>
              <w:sz w:val="36"/>
              <w:szCs w:val="36"/>
              <w:rtl/>
              <w:lang w:bidi="fa-IR"/>
            </w:rPr>
            <w:t xml:space="preserve">وظایف </w:t>
          </w:r>
          <w:r w:rsidR="00B5503E">
            <w:rPr>
              <w:rFonts w:cs="B Titr" w:hint="cs"/>
              <w:sz w:val="36"/>
              <w:szCs w:val="36"/>
              <w:rtl/>
              <w:lang w:bidi="fa-IR"/>
            </w:rPr>
            <w:t>مسئول</w:t>
          </w:r>
          <w:r>
            <w:rPr>
              <w:rFonts w:cs="B Titr" w:hint="cs"/>
              <w:sz w:val="36"/>
              <w:szCs w:val="36"/>
              <w:rtl/>
              <w:lang w:bidi="fa-IR"/>
            </w:rPr>
            <w:t xml:space="preserve"> مطالبات</w:t>
          </w:r>
          <w:r w:rsidR="00B5503E">
            <w:rPr>
              <w:rFonts w:cs="B Titr" w:hint="cs"/>
              <w:sz w:val="36"/>
              <w:szCs w:val="36"/>
              <w:rtl/>
              <w:lang w:bidi="fa-IR"/>
            </w:rPr>
            <w:t xml:space="preserve"> غیر حضوری</w:t>
          </w:r>
        </w:p>
      </w:tc>
      <w:tc>
        <w:tcPr>
          <w:tcW w:w="3486" w:type="dxa"/>
        </w:tcPr>
        <w:p w14:paraId="3E08EB9C" w14:textId="27A9D9AA" w:rsidR="000D46AA" w:rsidRDefault="000D46AA" w:rsidP="00AD1395">
          <w:pPr>
            <w:bidi/>
            <w:rPr>
              <w:rFonts w:cs="B Titr" w:hint="cs"/>
              <w:sz w:val="24"/>
              <w:szCs w:val="24"/>
              <w:rtl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تاریخ ابلاغ</w:t>
          </w:r>
          <w:r w:rsidRPr="00B851D0">
            <w:rPr>
              <w:rFonts w:cs="B Titr" w:hint="cs"/>
              <w:sz w:val="24"/>
              <w:szCs w:val="24"/>
              <w:rtl/>
              <w:lang w:bidi="fa-IR"/>
            </w:rPr>
            <w:t xml:space="preserve"> :</w:t>
          </w:r>
          <w:r w:rsidR="00AD1395">
            <w:rPr>
              <w:rFonts w:cs="B Titr" w:hint="cs"/>
              <w:sz w:val="24"/>
              <w:szCs w:val="24"/>
              <w:rtl/>
              <w:lang w:bidi="fa-IR"/>
            </w:rPr>
            <w:t xml:space="preserve"> </w:t>
          </w:r>
          <w:r w:rsidR="00331462">
            <w:rPr>
              <w:rFonts w:cs="B Titr" w:hint="cs"/>
              <w:sz w:val="24"/>
              <w:szCs w:val="24"/>
              <w:rtl/>
              <w:lang w:bidi="fa-IR"/>
            </w:rPr>
            <w:t>-----</w:t>
          </w:r>
        </w:p>
        <w:p w14:paraId="7743910A" w14:textId="77777777" w:rsidR="000D46AA" w:rsidRPr="00B851D0" w:rsidRDefault="000D46AA" w:rsidP="000D46AA">
          <w:pPr>
            <w:bidi/>
            <w:rPr>
              <w:rFonts w:cs="B Titr"/>
              <w:sz w:val="24"/>
              <w:szCs w:val="24"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بازنگری      :</w:t>
          </w:r>
        </w:p>
      </w:tc>
    </w:tr>
    <w:tr w:rsidR="000D46AA" w14:paraId="022678F4" w14:textId="77777777" w:rsidTr="00835F50">
      <w:trPr>
        <w:trHeight w:val="918"/>
      </w:trPr>
      <w:tc>
        <w:tcPr>
          <w:tcW w:w="3114" w:type="dxa"/>
          <w:vMerge/>
          <w:vAlign w:val="center"/>
        </w:tcPr>
        <w:p w14:paraId="4CE60E29" w14:textId="77777777" w:rsidR="000D46AA" w:rsidRDefault="000D46AA" w:rsidP="000D46AA">
          <w:pPr>
            <w:bidi/>
          </w:pPr>
        </w:p>
      </w:tc>
      <w:tc>
        <w:tcPr>
          <w:tcW w:w="3856" w:type="dxa"/>
          <w:vMerge/>
          <w:vAlign w:val="center"/>
        </w:tcPr>
        <w:p w14:paraId="30BA0C31" w14:textId="77777777" w:rsidR="000D46AA" w:rsidRDefault="000D46AA" w:rsidP="000D46AA">
          <w:pPr>
            <w:bidi/>
          </w:pPr>
        </w:p>
      </w:tc>
      <w:tc>
        <w:tcPr>
          <w:tcW w:w="3486" w:type="dxa"/>
          <w:vAlign w:val="center"/>
        </w:tcPr>
        <w:p w14:paraId="6C7290B6" w14:textId="6D8665F6" w:rsidR="000D46AA" w:rsidRPr="00B851D0" w:rsidRDefault="000D46AA" w:rsidP="000D46AA">
          <w:pPr>
            <w:bidi/>
            <w:jc w:val="center"/>
            <w:rPr>
              <w:rFonts w:ascii="Andalus" w:hAnsi="Andalus" w:cs="Andalus"/>
              <w:b/>
              <w:bCs/>
              <w:sz w:val="36"/>
              <w:szCs w:val="36"/>
            </w:rPr>
          </w:pPr>
          <w:r w:rsidRPr="00B851D0">
            <w:rPr>
              <w:rFonts w:ascii="Andalus" w:hAnsi="Andalus" w:cs="Andalus"/>
              <w:b/>
              <w:bCs/>
              <w:sz w:val="36"/>
              <w:szCs w:val="36"/>
            </w:rPr>
            <w:t>Company</w:t>
          </w:r>
        </w:p>
      </w:tc>
    </w:tr>
  </w:tbl>
  <w:p w14:paraId="4102C33A" w14:textId="45EE8E5D" w:rsidR="00E23989" w:rsidRPr="000D46AA" w:rsidRDefault="00E23989" w:rsidP="000D46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0076F"/>
    <w:multiLevelType w:val="hybridMultilevel"/>
    <w:tmpl w:val="664E4372"/>
    <w:lvl w:ilvl="0" w:tplc="8A30BD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55EC6"/>
    <w:multiLevelType w:val="hybridMultilevel"/>
    <w:tmpl w:val="13667B1A"/>
    <w:lvl w:ilvl="0" w:tplc="5080BD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D7319"/>
    <w:multiLevelType w:val="hybridMultilevel"/>
    <w:tmpl w:val="2B082782"/>
    <w:lvl w:ilvl="0" w:tplc="93E666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F1A11"/>
    <w:multiLevelType w:val="hybridMultilevel"/>
    <w:tmpl w:val="29C24FA0"/>
    <w:lvl w:ilvl="0" w:tplc="491664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D66CD"/>
    <w:multiLevelType w:val="hybridMultilevel"/>
    <w:tmpl w:val="C2F231D4"/>
    <w:lvl w:ilvl="0" w:tplc="B24EE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881604">
    <w:abstractNumId w:val="0"/>
  </w:num>
  <w:num w:numId="2" w16cid:durableId="2089497989">
    <w:abstractNumId w:val="1"/>
  </w:num>
  <w:num w:numId="3" w16cid:durableId="1547522641">
    <w:abstractNumId w:val="3"/>
  </w:num>
  <w:num w:numId="4" w16cid:durableId="254676981">
    <w:abstractNumId w:val="2"/>
  </w:num>
  <w:num w:numId="5" w16cid:durableId="745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989"/>
    <w:rsid w:val="000558F4"/>
    <w:rsid w:val="000A78A7"/>
    <w:rsid w:val="000D46AA"/>
    <w:rsid w:val="001071D4"/>
    <w:rsid w:val="00136798"/>
    <w:rsid w:val="001C7221"/>
    <w:rsid w:val="002D1700"/>
    <w:rsid w:val="00331462"/>
    <w:rsid w:val="003D420A"/>
    <w:rsid w:val="004955EA"/>
    <w:rsid w:val="00821831"/>
    <w:rsid w:val="00847501"/>
    <w:rsid w:val="00AA54C6"/>
    <w:rsid w:val="00AD1395"/>
    <w:rsid w:val="00B5503E"/>
    <w:rsid w:val="00B71CC6"/>
    <w:rsid w:val="00BC3ACA"/>
    <w:rsid w:val="00BC5B76"/>
    <w:rsid w:val="00CC671A"/>
    <w:rsid w:val="00D12803"/>
    <w:rsid w:val="00E23989"/>
    <w:rsid w:val="00E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2007E1"/>
  <w15:chartTrackingRefBased/>
  <w15:docId w15:val="{AD484BB9-681F-4960-9629-DA46084D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89"/>
  </w:style>
  <w:style w:type="paragraph" w:styleId="Footer">
    <w:name w:val="footer"/>
    <w:basedOn w:val="Normal"/>
    <w:link w:val="FooterChar"/>
    <w:uiPriority w:val="99"/>
    <w:unhideWhenUsed/>
    <w:rsid w:val="00E23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89"/>
  </w:style>
  <w:style w:type="paragraph" w:styleId="ListParagraph">
    <w:name w:val="List Paragraph"/>
    <w:basedOn w:val="Normal"/>
    <w:uiPriority w:val="34"/>
    <w:qFormat/>
    <w:rsid w:val="00E23989"/>
    <w:pPr>
      <w:ind w:left="720"/>
      <w:contextualSpacing/>
    </w:pPr>
  </w:style>
  <w:style w:type="table" w:styleId="TableGrid">
    <w:name w:val="Table Grid"/>
    <w:basedOn w:val="TableNormal"/>
    <w:uiPriority w:val="39"/>
    <w:rsid w:val="000D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4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cp:lastPrinted>2020-05-16T09:10:00Z</cp:lastPrinted>
  <dcterms:created xsi:type="dcterms:W3CDTF">2024-08-09T12:21:00Z</dcterms:created>
  <dcterms:modified xsi:type="dcterms:W3CDTF">2024-08-09T12:21:00Z</dcterms:modified>
</cp:coreProperties>
</file>